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2758" w:type="dxa"/>
        <w:jc w:val="center"/>
        <w:tblLook w:val="04A0" w:firstRow="1" w:lastRow="0" w:firstColumn="1" w:lastColumn="0" w:noHBand="0" w:noVBand="1"/>
      </w:tblPr>
      <w:tblGrid>
        <w:gridCol w:w="800"/>
        <w:gridCol w:w="4160"/>
        <w:gridCol w:w="4821"/>
        <w:gridCol w:w="259"/>
        <w:gridCol w:w="2718"/>
      </w:tblGrid>
      <w:tr>
        <w:trPr>
          <w:jc w:val="center"/>
          <w:trHeight w:val="288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5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ИНФОРМАЦИЯ</w:t>
            </w:r>
            <w:r/>
          </w:p>
        </w:tc>
      </w:tr>
      <w:tr>
        <w:trPr>
          <w:jc w:val="center"/>
          <w:trHeight w:val="288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5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О РАС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C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ЧИТЫВАЕМОЙ ЗА КАЛЕНДАРНЫЙ 20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2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5 ГОД</w:t>
            </w:r>
            <w:r/>
          </w:p>
        </w:tc>
      </w:tr>
      <w:tr>
        <w:trPr>
          <w:jc w:val="center"/>
          <w:trHeight w:val="288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5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СРЕДНЕМЕСЯЧНОЙ ЗАРАБОТНОЙ ПЛАТЕ РУКОВОДИТЕЛЕЙ,</w:t>
            </w:r>
            <w:r/>
          </w:p>
        </w:tc>
      </w:tr>
      <w:tr>
        <w:trPr>
          <w:jc w:val="center"/>
          <w:trHeight w:val="288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5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ИХ ЗАМЕСТИТЕЛЕЙ И ГЛАВНЫХ БУХГАЛТЕРОВ</w:t>
            </w:r>
            <w:r/>
          </w:p>
        </w:tc>
      </w:tr>
      <w:tr>
        <w:trPr>
          <w:jc w:val="center"/>
          <w:trHeight w:val="288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5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КРАЕВОГО ГОСУДАРСТВЕННОГО КАЗЕННОГО УЧРЕЖДЕНИЯ</w:t>
            </w:r>
            <w:r/>
          </w:p>
        </w:tc>
      </w:tr>
      <w:tr>
        <w:trPr>
          <w:jc w:val="center"/>
          <w:trHeight w:val="288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58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«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ЦЕНТР СОЦИАЛЬНОЙ ПОДДЕРЖКИ НАСЕЛЕНИЯ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 ПРИМОРСКОГО КРАЯ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»</w:t>
            </w:r>
            <w:r/>
          </w:p>
        </w:tc>
      </w:tr>
      <w:tr>
        <w:trPr>
          <w:gridAfter w:val="1"/>
          <w:jc w:val="center"/>
          <w:trHeight w:val="288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04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/>
          </w:p>
        </w:tc>
      </w:tr>
      <w:tr>
        <w:trPr>
          <w:gridAfter w:val="1"/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00" w:type="dxa"/>
            <w:vAlign w:val="bottom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60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21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9" w:type="dxa"/>
            <w:vAlign w:val="bottom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/>
          </w:p>
        </w:tc>
      </w:tr>
      <w:tr>
        <w:trPr>
          <w:jc w:val="center"/>
          <w:trHeight w:val="14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№ п/п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Фамилия, Имя, Отчество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Должность</w:t>
            </w:r>
            <w:r/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Рассчитанная за год среднемесячная заработная плата, рублей</w:t>
            </w:r>
            <w:r/>
          </w:p>
        </w:tc>
      </w:tr>
      <w:tr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3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4</w:t>
            </w:r>
            <w:r/>
          </w:p>
        </w:tc>
      </w:tr>
      <w:tr>
        <w:trPr>
          <w:jc w:val="center"/>
          <w:trHeight w:val="46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1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Квитченко Дмитрий Владимирович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директор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>
              <w:t xml:space="preserve"> </w:t>
            </w:r>
            <w:r>
              <w:t xml:space="preserve"> 372 501,30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/>
          </w:p>
        </w:tc>
      </w:tr>
      <w:tr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2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Литвинова Светлана Константиновна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заместитель директора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 по мерам социальной поддержки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>
              <w:t xml:space="preserve"> </w:t>
            </w:r>
            <w:r>
              <w:t xml:space="preserve"> 299 117,88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/>
          </w:p>
        </w:tc>
      </w:tr>
      <w:tr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3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none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Чубчик Анастасия Дмитриевна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highlight w:val="none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highlight w:val="none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з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аместитель директора по финансам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>
              <w:t xml:space="preserve"> </w:t>
            </w:r>
            <w:r>
              <w:t xml:space="preserve"> 298 196,63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/>
          </w:p>
        </w:tc>
      </w:tr>
      <w:tr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4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Золотухина Светлана Викторовна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заместитель директора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 по организационно-хозяйственным вопросам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>
              <w:t xml:space="preserve"> </w:t>
            </w:r>
            <w:r>
              <w:t xml:space="preserve"> 296 553,55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/>
          </w:p>
        </w:tc>
      </w:tr>
      <w:tr>
        <w:trPr>
          <w:jc w:val="center"/>
          <w:trHeight w:val="2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0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5</w:t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160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none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Мальцева Олеся Евгеньевна</w:t>
            </w:r>
            <w:r/>
          </w:p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highlight w:val="none"/>
                <w:lang w:eastAsia="ru-RU"/>
              </w:rPr>
            </w:r>
            <w:r>
              <w:rPr>
                <w:rFonts w:ascii="Calibri" w:hAnsi="Calibri" w:eastAsia="Times New Roman" w:cs="Calibri"/>
                <w:color w:val="000000"/>
                <w:highlight w:val="none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82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highlight w:val="none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  <w:t xml:space="preserve">главный бухгалтер</w:t>
            </w:r>
            <w:r>
              <w:rPr>
                <w:rFonts w:ascii="Calibri" w:hAnsi="Calibri" w:eastAsia="Times New Roman" w:cs="Calibri"/>
                <w:color w:val="000000"/>
                <w:highlight w:val="none"/>
                <w:lang w:eastAsia="ru-RU"/>
              </w:rPr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2977" w:type="dxa"/>
            <w:vAlign w:val="bottom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ru-RU"/>
              </w:rPr>
            </w:pP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>
              <w:t xml:space="preserve"> </w:t>
            </w:r>
            <w:r>
              <w:t xml:space="preserve"> 282 082,52</w:t>
            </w:r>
            <w:r>
              <w:rPr>
                <w:rFonts w:ascii="Calibri" w:hAnsi="Calibri" w:eastAsia="Times New Roman" w:cs="Calibri"/>
                <w:color w:val="000000"/>
                <w:lang w:eastAsia="ru-RU"/>
              </w:rPr>
            </w:r>
            <w:r/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>
    <w:name w:val="Balloon Text"/>
    <w:basedOn w:val="812"/>
    <w:link w:val="8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17" w:customStyle="1">
    <w:name w:val="Текст выноски Знак"/>
    <w:basedOn w:val="813"/>
    <w:link w:val="816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Валентина Вячеславовна</dc:creator>
  <cp:revision>7</cp:revision>
  <dcterms:created xsi:type="dcterms:W3CDTF">2025-01-06T03:37:00Z</dcterms:created>
  <dcterms:modified xsi:type="dcterms:W3CDTF">2026-02-24T01:12:44Z</dcterms:modified>
</cp:coreProperties>
</file>